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5163B">
      <w:pPr>
        <w:jc w:val="center"/>
        <w:rPr>
          <w:rFonts w:ascii="Arial" w:hAnsi="Arial" w:cs="Arial"/>
          <w:lang w:val="mn-MN"/>
        </w:rPr>
      </w:pPr>
      <w:bookmarkStart w:id="0" w:name="_GoBack"/>
      <w:bookmarkEnd w:id="0"/>
      <w:r>
        <w:rPr>
          <w:rFonts w:ascii="Arial" w:hAnsi="Arial" w:cs="Arial"/>
          <w:lang w:val="mn-MN"/>
        </w:rPr>
        <w:t>БИЕИЙН ТАМИР, СПОРТЫН ГАЗРЫН 2025-2028 ОНД ХЭРЭГЖИХ СТРАТЕГИ ТӨЛӨВЛӨГӨӨ</w:t>
      </w:r>
    </w:p>
    <w:tbl>
      <w:tblPr>
        <w:tblStyle w:val="4"/>
        <w:tblW w:w="1448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2848"/>
        <w:gridCol w:w="2026"/>
        <w:gridCol w:w="1154"/>
        <w:gridCol w:w="1086"/>
        <w:gridCol w:w="1052"/>
        <w:gridCol w:w="1052"/>
        <w:gridCol w:w="1052"/>
        <w:gridCol w:w="1495"/>
      </w:tblGrid>
      <w:tr w14:paraId="4F92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723" w:type="dxa"/>
            <w:vMerge w:val="restart"/>
            <w:vAlign w:val="center"/>
          </w:tcPr>
          <w:p w14:paraId="55F521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>Бодлогын баримт бичигт тусгагдсан, болон үндсэн чиг үүргээ хэрэгжүүлэх зорилт</w:t>
            </w:r>
          </w:p>
        </w:tc>
        <w:tc>
          <w:tcPr>
            <w:tcW w:w="2848" w:type="dxa"/>
            <w:vMerge w:val="restart"/>
          </w:tcPr>
          <w:p w14:paraId="428C4BE8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</w:pPr>
          </w:p>
          <w:p w14:paraId="2A71EF52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Стратеги</w:t>
            </w:r>
          </w:p>
          <w:p w14:paraId="5CC73864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/арга зам/</w:t>
            </w:r>
          </w:p>
        </w:tc>
        <w:tc>
          <w:tcPr>
            <w:tcW w:w="2026" w:type="dxa"/>
            <w:vMerge w:val="restart"/>
          </w:tcPr>
          <w:p w14:paraId="67DE8185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63C4AE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Шалгуур үзүүлэлт</w:t>
            </w:r>
          </w:p>
        </w:tc>
        <w:tc>
          <w:tcPr>
            <w:tcW w:w="1154" w:type="dxa"/>
            <w:vMerge w:val="restart"/>
          </w:tcPr>
          <w:p w14:paraId="4189E45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408803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Суурь түвшин</w:t>
            </w:r>
          </w:p>
        </w:tc>
        <w:tc>
          <w:tcPr>
            <w:tcW w:w="4242" w:type="dxa"/>
            <w:gridSpan w:val="4"/>
            <w:vAlign w:val="center"/>
          </w:tcPr>
          <w:p w14:paraId="2AB29B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Зорилтот түвшин</w:t>
            </w:r>
          </w:p>
        </w:tc>
        <w:tc>
          <w:tcPr>
            <w:tcW w:w="1495" w:type="dxa"/>
            <w:vMerge w:val="restart"/>
            <w:vAlign w:val="center"/>
          </w:tcPr>
          <w:p w14:paraId="36134F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Санхүүгийн эх үүсвэр</w:t>
            </w:r>
          </w:p>
        </w:tc>
      </w:tr>
      <w:tr w14:paraId="36F2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18AB2EC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848" w:type="dxa"/>
            <w:vMerge w:val="continue"/>
            <w:vAlign w:val="center"/>
          </w:tcPr>
          <w:p w14:paraId="6BD21A4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666157B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154" w:type="dxa"/>
            <w:vMerge w:val="continue"/>
            <w:vAlign w:val="center"/>
          </w:tcPr>
          <w:p w14:paraId="7216FB8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6" w:type="dxa"/>
            <w:vAlign w:val="center"/>
          </w:tcPr>
          <w:p w14:paraId="507703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2025</w:t>
            </w:r>
          </w:p>
        </w:tc>
        <w:tc>
          <w:tcPr>
            <w:tcW w:w="1052" w:type="dxa"/>
            <w:vAlign w:val="center"/>
          </w:tcPr>
          <w:p w14:paraId="3F81B9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2026</w:t>
            </w:r>
          </w:p>
        </w:tc>
        <w:tc>
          <w:tcPr>
            <w:tcW w:w="1052" w:type="dxa"/>
            <w:vAlign w:val="center"/>
          </w:tcPr>
          <w:p w14:paraId="2C2062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2027</w:t>
            </w:r>
          </w:p>
        </w:tc>
        <w:tc>
          <w:tcPr>
            <w:tcW w:w="1052" w:type="dxa"/>
            <w:vAlign w:val="center"/>
          </w:tcPr>
          <w:p w14:paraId="2C488C3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2028</w:t>
            </w:r>
          </w:p>
        </w:tc>
        <w:tc>
          <w:tcPr>
            <w:tcW w:w="1495" w:type="dxa"/>
            <w:vMerge w:val="continue"/>
            <w:vAlign w:val="center"/>
          </w:tcPr>
          <w:p w14:paraId="76CD0B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14:paraId="6D22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488" w:type="dxa"/>
            <w:gridSpan w:val="9"/>
            <w:shd w:val="clear" w:color="auto" w:fill="F1F1F1" w:themeFill="background1" w:themeFillShade="F2"/>
            <w:vAlign w:val="center"/>
          </w:tcPr>
          <w:p w14:paraId="24894D6E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>Ерөнхий чиг үүргийн нэр: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 xml:space="preserve"> Биеийн тамир, спорт бодлого төлөвлөлт, хэрэгжилтийг хангах</w:t>
            </w:r>
          </w:p>
        </w:tc>
      </w:tr>
      <w:tr w14:paraId="4013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488" w:type="dxa"/>
            <w:gridSpan w:val="9"/>
            <w:shd w:val="clear" w:color="auto" w:fill="F1F1F1" w:themeFill="background1" w:themeFillShade="F2"/>
            <w:vAlign w:val="center"/>
          </w:tcPr>
          <w:p w14:paraId="49A5D710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>Үндсэн чиг үүргийн нэр: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 xml:space="preserve"> Иргэдийн идэвхтэй хөдөлгөөнөөр хичээллэх, хөдөлгөөний дутагдлаас сэргийлж, эрүүл мэндээ хамгаалах, хичээллэх орчин нөхцлийг бүрдүүлж, олон нийтэд хүртээмжтэй болгох</w:t>
            </w:r>
          </w:p>
        </w:tc>
      </w:tr>
      <w:tr w14:paraId="6563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059962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1.</w:t>
            </w:r>
          </w:p>
          <w:p w14:paraId="404336D3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Хүн амыг хөдөлгөөний хомсдолоос урьдчилан сэргийлэх үүднээс нийтийн биеийн тамир, спортоор хичээллэх,  эрүүл амьдрах хэв маягт суралцаж, дасгал хөдөлгөөнийг дадал хэвшил болгох иргэдийн тоог нэмэгдүүлэх </w:t>
            </w:r>
          </w:p>
        </w:tc>
        <w:tc>
          <w:tcPr>
            <w:tcW w:w="2848" w:type="dxa"/>
            <w:vAlign w:val="center"/>
          </w:tcPr>
          <w:p w14:paraId="75C675D4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Арга хэмжээ 1.</w:t>
            </w:r>
            <w:r>
              <w:rPr>
                <w:rFonts w:ascii="Arial" w:hAnsi="Arial" w:cs="Arial"/>
                <w:lang w:val="mn-MN"/>
              </w:rPr>
              <w:t xml:space="preserve"> “Бие бялдрын түвшин тогтоох сорил” үйл ажиллагааг шинэлэг түвшинд зохион байгуулж, иргэдийн тоог нэмэгдүүлнэ. </w:t>
            </w:r>
          </w:p>
        </w:tc>
        <w:tc>
          <w:tcPr>
            <w:tcW w:w="2026" w:type="dxa"/>
            <w:vAlign w:val="center"/>
          </w:tcPr>
          <w:p w14:paraId="59AA5A8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Хамрагдсан иргэдийн хувь </w:t>
            </w:r>
          </w:p>
        </w:tc>
        <w:tc>
          <w:tcPr>
            <w:tcW w:w="1154" w:type="dxa"/>
            <w:vAlign w:val="center"/>
          </w:tcPr>
          <w:p w14:paraId="5FD5D01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6" w:type="dxa"/>
            <w:vAlign w:val="center"/>
          </w:tcPr>
          <w:p w14:paraId="009798E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52" w:type="dxa"/>
            <w:vAlign w:val="center"/>
          </w:tcPr>
          <w:p w14:paraId="616563F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52" w:type="dxa"/>
            <w:vAlign w:val="center"/>
          </w:tcPr>
          <w:p w14:paraId="386B49B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052" w:type="dxa"/>
            <w:vAlign w:val="center"/>
          </w:tcPr>
          <w:p w14:paraId="35DB94D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495" w:type="dxa"/>
            <w:vAlign w:val="center"/>
          </w:tcPr>
          <w:p w14:paraId="09281CE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БӨХ 5.0</w:t>
            </w:r>
          </w:p>
        </w:tc>
      </w:tr>
      <w:tr w14:paraId="3ABC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6D8A9F8C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4B46291B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Сорилд хамрагдсан иргэдийн бие бялдрын үнэлгээг гаргаж, хангалтгүй дүн авсан иргэдийг спортоор хичээллэх орчин нөхцөлөөр хангана.  </w:t>
            </w:r>
          </w:p>
        </w:tc>
        <w:tc>
          <w:tcPr>
            <w:tcW w:w="2026" w:type="dxa"/>
            <w:vAlign w:val="center"/>
          </w:tcPr>
          <w:p w14:paraId="59BE77D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Хангалтгүй дүнтэй иргэдийн тоо </w:t>
            </w:r>
          </w:p>
        </w:tc>
        <w:tc>
          <w:tcPr>
            <w:tcW w:w="1154" w:type="dxa"/>
            <w:vAlign w:val="center"/>
          </w:tcPr>
          <w:p w14:paraId="3D40392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5C74732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1052" w:type="dxa"/>
            <w:vAlign w:val="center"/>
          </w:tcPr>
          <w:p w14:paraId="5A53C51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120</w:t>
            </w:r>
          </w:p>
        </w:tc>
        <w:tc>
          <w:tcPr>
            <w:tcW w:w="1052" w:type="dxa"/>
            <w:vAlign w:val="center"/>
          </w:tcPr>
          <w:p w14:paraId="0ECE528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150</w:t>
            </w:r>
          </w:p>
        </w:tc>
        <w:tc>
          <w:tcPr>
            <w:tcW w:w="1052" w:type="dxa"/>
            <w:vAlign w:val="center"/>
          </w:tcPr>
          <w:p w14:paraId="0FF8351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200</w:t>
            </w:r>
          </w:p>
        </w:tc>
        <w:tc>
          <w:tcPr>
            <w:tcW w:w="1495" w:type="dxa"/>
            <w:vAlign w:val="center"/>
          </w:tcPr>
          <w:p w14:paraId="1A3A7DD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ОНТ, БӨХ </w:t>
            </w:r>
          </w:p>
        </w:tc>
      </w:tr>
      <w:tr w14:paraId="358C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1836494A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04CA8F8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 xml:space="preserve">Төрийн албан хаагчдад ажлын байрны дасгал тогтмол хийх орчин нөхцөлөөр хангаж ажлын байрны дасгалын тэмцээнийг тогтмол зохион байгуулна. </w:t>
            </w:r>
          </w:p>
        </w:tc>
        <w:tc>
          <w:tcPr>
            <w:tcW w:w="2026" w:type="dxa"/>
            <w:vAlign w:val="center"/>
          </w:tcPr>
          <w:p w14:paraId="7D23918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Тэмцээнд хамрагдах байгууллагын тоо </w:t>
            </w:r>
          </w:p>
        </w:tc>
        <w:tc>
          <w:tcPr>
            <w:tcW w:w="1154" w:type="dxa"/>
            <w:vAlign w:val="center"/>
          </w:tcPr>
          <w:p w14:paraId="4C42AAE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6" w:type="dxa"/>
            <w:vAlign w:val="center"/>
          </w:tcPr>
          <w:p w14:paraId="26646D0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52" w:type="dxa"/>
            <w:vAlign w:val="center"/>
          </w:tcPr>
          <w:p w14:paraId="2BA959F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52" w:type="dxa"/>
            <w:vAlign w:val="center"/>
          </w:tcPr>
          <w:p w14:paraId="1F08008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52" w:type="dxa"/>
            <w:vAlign w:val="center"/>
          </w:tcPr>
          <w:p w14:paraId="33B7867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495" w:type="dxa"/>
            <w:vAlign w:val="center"/>
          </w:tcPr>
          <w:p w14:paraId="1957160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БӨХ, Бусад их үүсвэр </w:t>
            </w:r>
          </w:p>
          <w:p w14:paraId="3B5B8D2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20.0</w:t>
            </w:r>
          </w:p>
        </w:tc>
      </w:tr>
      <w:tr w14:paraId="369E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32467C94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2BFCF02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4. </w:t>
            </w:r>
            <w:r>
              <w:rPr>
                <w:rFonts w:ascii="Arial" w:hAnsi="Arial" w:cs="Arial"/>
                <w:lang w:val="mn-MN"/>
              </w:rPr>
              <w:t>Ууланд алхах иргэдийн тоог нэмэгдүүлж, арга хэмжээг шат дараатай зохион байгуулна.</w:t>
            </w:r>
          </w:p>
        </w:tc>
        <w:tc>
          <w:tcPr>
            <w:tcW w:w="2026" w:type="dxa"/>
            <w:vAlign w:val="center"/>
          </w:tcPr>
          <w:p w14:paraId="7D3F631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Арга хэмжээний тоо </w:t>
            </w:r>
          </w:p>
        </w:tc>
        <w:tc>
          <w:tcPr>
            <w:tcW w:w="1154" w:type="dxa"/>
            <w:vAlign w:val="center"/>
          </w:tcPr>
          <w:p w14:paraId="193CB5C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86" w:type="dxa"/>
            <w:vAlign w:val="center"/>
          </w:tcPr>
          <w:p w14:paraId="78E82CE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052" w:type="dxa"/>
            <w:vAlign w:val="center"/>
          </w:tcPr>
          <w:p w14:paraId="37F4A99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52" w:type="dxa"/>
            <w:vAlign w:val="center"/>
          </w:tcPr>
          <w:p w14:paraId="0CF5012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52" w:type="dxa"/>
            <w:vAlign w:val="center"/>
          </w:tcPr>
          <w:p w14:paraId="348A5C5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495" w:type="dxa"/>
            <w:vAlign w:val="center"/>
          </w:tcPr>
          <w:p w14:paraId="29CBAC9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 40.0</w:t>
            </w:r>
          </w:p>
        </w:tc>
      </w:tr>
      <w:tr w14:paraId="1AB3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4B1334A7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058BD7D4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5. </w:t>
            </w:r>
            <w:r>
              <w:rPr>
                <w:rFonts w:ascii="Arial" w:hAnsi="Arial" w:cs="Arial"/>
                <w:lang w:val="mn-MN"/>
              </w:rPr>
              <w:t xml:space="preserve">Биеийн тамирын арга хэмжээний сарын аяныг  тогтмол зохион байгуулна. </w:t>
            </w:r>
          </w:p>
        </w:tc>
        <w:tc>
          <w:tcPr>
            <w:tcW w:w="2026" w:type="dxa"/>
            <w:vAlign w:val="center"/>
          </w:tcPr>
          <w:p w14:paraId="3E0ACF9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Зарлагдсан аяны тоо </w:t>
            </w:r>
          </w:p>
        </w:tc>
        <w:tc>
          <w:tcPr>
            <w:tcW w:w="1154" w:type="dxa"/>
            <w:vAlign w:val="center"/>
          </w:tcPr>
          <w:p w14:paraId="09541C9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760538E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2CCC02C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145E869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51E534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495" w:type="dxa"/>
            <w:vAlign w:val="center"/>
          </w:tcPr>
          <w:p w14:paraId="1D84C8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</w:t>
            </w:r>
          </w:p>
          <w:p w14:paraId="45487A4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80.0          </w:t>
            </w:r>
          </w:p>
        </w:tc>
      </w:tr>
      <w:tr w14:paraId="0434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04F4D0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0D35DF5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0760A19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7E086E8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2.</w:t>
            </w:r>
          </w:p>
          <w:p w14:paraId="4D845C5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Нийтийн биеийн тамир, спортын хүртээмжтэй үйлчилгээ үзүүлэх төр, хувийн хэвшлийн түншлэлтэй хамтран ажиллах</w:t>
            </w:r>
          </w:p>
        </w:tc>
        <w:tc>
          <w:tcPr>
            <w:tcW w:w="2848" w:type="dxa"/>
            <w:vAlign w:val="center"/>
          </w:tcPr>
          <w:p w14:paraId="7F715410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Аймгийн хэмжээнд үйл ажиллагаа явуулж буй фитнес клубүүдийн үйл ажиллагааг дэмжиж хамтран ажиллана. </w:t>
            </w:r>
          </w:p>
        </w:tc>
        <w:tc>
          <w:tcPr>
            <w:tcW w:w="2026" w:type="dxa"/>
            <w:vAlign w:val="center"/>
          </w:tcPr>
          <w:p w14:paraId="2F5062F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Үйл ажиллагааны тоо </w:t>
            </w:r>
          </w:p>
        </w:tc>
        <w:tc>
          <w:tcPr>
            <w:tcW w:w="1154" w:type="dxa"/>
            <w:vAlign w:val="center"/>
          </w:tcPr>
          <w:p w14:paraId="61A4E79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519FE17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506ADA7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56070C9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30480E7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495" w:type="dxa"/>
            <w:vAlign w:val="center"/>
          </w:tcPr>
          <w:p w14:paraId="7FCC404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</w:t>
            </w:r>
          </w:p>
          <w:p w14:paraId="31A98B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</w:tc>
      </w:tr>
      <w:tr w14:paraId="1336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1B3A128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6776629F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24 сумдыг, чийрэгжүүлэх, фитнес төвтэй болгож, тэдгээр төвүүдийн үйл ажиллагааг өргөжүүлэх орон тооны болон орон тооны бус арга зүйчтэй болгоно. </w:t>
            </w:r>
          </w:p>
        </w:tc>
        <w:tc>
          <w:tcPr>
            <w:tcW w:w="2026" w:type="dxa"/>
            <w:vAlign w:val="center"/>
          </w:tcPr>
          <w:p w14:paraId="7360491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Үйлчлүүлсэн иргэдийн хувь </w:t>
            </w:r>
          </w:p>
        </w:tc>
        <w:tc>
          <w:tcPr>
            <w:tcW w:w="1154" w:type="dxa"/>
            <w:vAlign w:val="center"/>
          </w:tcPr>
          <w:p w14:paraId="0F65A1E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0,5</w:t>
            </w:r>
          </w:p>
        </w:tc>
        <w:tc>
          <w:tcPr>
            <w:tcW w:w="1086" w:type="dxa"/>
            <w:vAlign w:val="center"/>
          </w:tcPr>
          <w:p w14:paraId="5D1DB98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0,6</w:t>
            </w:r>
          </w:p>
        </w:tc>
        <w:tc>
          <w:tcPr>
            <w:tcW w:w="1052" w:type="dxa"/>
            <w:vAlign w:val="center"/>
          </w:tcPr>
          <w:p w14:paraId="190FAD0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0,8</w:t>
            </w:r>
          </w:p>
        </w:tc>
        <w:tc>
          <w:tcPr>
            <w:tcW w:w="1052" w:type="dxa"/>
            <w:vAlign w:val="center"/>
          </w:tcPr>
          <w:p w14:paraId="1B65D87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52" w:type="dxa"/>
            <w:vAlign w:val="center"/>
          </w:tcPr>
          <w:p w14:paraId="138CB16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1,2</w:t>
            </w:r>
          </w:p>
        </w:tc>
        <w:tc>
          <w:tcPr>
            <w:tcW w:w="1495" w:type="dxa"/>
            <w:vAlign w:val="center"/>
          </w:tcPr>
          <w:p w14:paraId="48E03F7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ОНХС</w:t>
            </w:r>
          </w:p>
          <w:p w14:paraId="60595DF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  <w:p w14:paraId="5A1A863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</w:t>
            </w:r>
          </w:p>
        </w:tc>
      </w:tr>
      <w:tr w14:paraId="006D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35D39D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3A16DDF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>Нийтийн биеийн тамирын үйл ажиллагаа явуулдаг сайн дурын иргэд, хувийн хэвшил, төрийн бус байгууллагын үйл ажиллагаа дэмжиж хамтран ажиллана.</w:t>
            </w:r>
          </w:p>
        </w:tc>
        <w:tc>
          <w:tcPr>
            <w:tcW w:w="2026" w:type="dxa"/>
            <w:vAlign w:val="center"/>
          </w:tcPr>
          <w:p w14:paraId="3B04D39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Үйл ажиллагааны тоо </w:t>
            </w:r>
          </w:p>
        </w:tc>
        <w:tc>
          <w:tcPr>
            <w:tcW w:w="1154" w:type="dxa"/>
            <w:vAlign w:val="center"/>
          </w:tcPr>
          <w:p w14:paraId="10A787B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86" w:type="dxa"/>
            <w:vAlign w:val="center"/>
          </w:tcPr>
          <w:p w14:paraId="7954CD0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12BD4FD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052" w:type="dxa"/>
            <w:vAlign w:val="center"/>
          </w:tcPr>
          <w:p w14:paraId="54719A5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52" w:type="dxa"/>
            <w:vAlign w:val="center"/>
          </w:tcPr>
          <w:p w14:paraId="64774EE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495" w:type="dxa"/>
            <w:vAlign w:val="center"/>
          </w:tcPr>
          <w:p w14:paraId="5EA8BC0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Бусад их үүсвэр</w:t>
            </w:r>
          </w:p>
          <w:p w14:paraId="3A94CF1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80.0 </w:t>
            </w:r>
          </w:p>
        </w:tc>
      </w:tr>
      <w:tr w14:paraId="6730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319C935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3.</w:t>
            </w:r>
          </w:p>
          <w:p w14:paraId="352FA33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Бүх насны иргэдийн дунд    биеийн тамир, спортын  арга хэмжээг тогтмол зохион байгуулах </w:t>
            </w:r>
          </w:p>
        </w:tc>
        <w:tc>
          <w:tcPr>
            <w:tcW w:w="2848" w:type="dxa"/>
            <w:vAlign w:val="center"/>
          </w:tcPr>
          <w:p w14:paraId="3AA190BE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Цэцэрлэг, сургуулийн насны хүүхдийн бие бялдарт тохирсон биеийн тамирын үйл ажиллагааг тогтмол зохион байгуулж, тэдгээрт харьяалагдах  төрийн болон төрийн бус байгууллагатай хамтран ажиллана.  </w:t>
            </w:r>
          </w:p>
        </w:tc>
        <w:tc>
          <w:tcPr>
            <w:tcW w:w="2026" w:type="dxa"/>
            <w:vAlign w:val="center"/>
          </w:tcPr>
          <w:p w14:paraId="39BF701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Үйл ажиллагааны тоо </w:t>
            </w:r>
          </w:p>
        </w:tc>
        <w:tc>
          <w:tcPr>
            <w:tcW w:w="1154" w:type="dxa"/>
            <w:vAlign w:val="center"/>
          </w:tcPr>
          <w:p w14:paraId="3EEF72C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86" w:type="dxa"/>
            <w:vAlign w:val="center"/>
          </w:tcPr>
          <w:p w14:paraId="6AE1450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052" w:type="dxa"/>
            <w:vAlign w:val="center"/>
          </w:tcPr>
          <w:p w14:paraId="475106B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052" w:type="dxa"/>
            <w:vAlign w:val="center"/>
          </w:tcPr>
          <w:p w14:paraId="1116314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52" w:type="dxa"/>
            <w:vAlign w:val="center"/>
          </w:tcPr>
          <w:p w14:paraId="22F0165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495" w:type="dxa"/>
            <w:vAlign w:val="center"/>
          </w:tcPr>
          <w:p w14:paraId="19FFE80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ОНТ, БӨХ, Бусад их үүсвэр </w:t>
            </w:r>
          </w:p>
          <w:p w14:paraId="0BAC387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80.0</w:t>
            </w:r>
          </w:p>
        </w:tc>
      </w:tr>
      <w:tr w14:paraId="1ECC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64AD053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5706D177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Оюутан, залуучуудруу чиглэсэн биеийн тамирын арга хэмжээг тогтмол зохион байгуулж, тэдгээрт харьяалагдах  төрийн болон төрийн бус байгууллагатай хамтран ажиллана. </w:t>
            </w:r>
          </w:p>
        </w:tc>
        <w:tc>
          <w:tcPr>
            <w:tcW w:w="2026" w:type="dxa"/>
            <w:vAlign w:val="center"/>
          </w:tcPr>
          <w:p w14:paraId="4E388A1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Үйл ажиллагааны тоо</w:t>
            </w:r>
          </w:p>
        </w:tc>
        <w:tc>
          <w:tcPr>
            <w:tcW w:w="1154" w:type="dxa"/>
            <w:vAlign w:val="center"/>
          </w:tcPr>
          <w:p w14:paraId="462A587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209E7C9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6710A5D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18F102F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51C6AAC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495" w:type="dxa"/>
            <w:vAlign w:val="center"/>
          </w:tcPr>
          <w:p w14:paraId="0CC54F0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Бусад их үүсвэр</w:t>
            </w:r>
          </w:p>
          <w:p w14:paraId="1A856EB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40.0 </w:t>
            </w:r>
          </w:p>
        </w:tc>
      </w:tr>
      <w:tr w14:paraId="5FC7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57176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4473502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 xml:space="preserve">Төрийн албан хаагчид болон иргэдэд чиглэсэн биеийн тамир, спортын арга хэмжээ тогтмол зохион байгуулна. </w:t>
            </w:r>
          </w:p>
        </w:tc>
        <w:tc>
          <w:tcPr>
            <w:tcW w:w="2026" w:type="dxa"/>
            <w:vAlign w:val="center"/>
          </w:tcPr>
          <w:p w14:paraId="5C05796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Үйл ажиллагааны тоо</w:t>
            </w:r>
          </w:p>
        </w:tc>
        <w:tc>
          <w:tcPr>
            <w:tcW w:w="1154" w:type="dxa"/>
            <w:vAlign w:val="center"/>
          </w:tcPr>
          <w:p w14:paraId="3F35747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86" w:type="dxa"/>
            <w:vAlign w:val="center"/>
          </w:tcPr>
          <w:p w14:paraId="2ACA394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052" w:type="dxa"/>
            <w:vAlign w:val="center"/>
          </w:tcPr>
          <w:p w14:paraId="1F653A1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</w:t>
            </w:r>
          </w:p>
        </w:tc>
        <w:tc>
          <w:tcPr>
            <w:tcW w:w="1052" w:type="dxa"/>
            <w:vAlign w:val="center"/>
          </w:tcPr>
          <w:p w14:paraId="35685A4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</w:t>
            </w:r>
          </w:p>
        </w:tc>
        <w:tc>
          <w:tcPr>
            <w:tcW w:w="1052" w:type="dxa"/>
            <w:vAlign w:val="center"/>
          </w:tcPr>
          <w:p w14:paraId="20EDCF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1495" w:type="dxa"/>
            <w:vAlign w:val="center"/>
          </w:tcPr>
          <w:p w14:paraId="1BB8967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ОНТ, БӨХ, Бусад их үүсвэр </w:t>
            </w:r>
          </w:p>
          <w:p w14:paraId="03E8F23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80.0</w:t>
            </w:r>
          </w:p>
        </w:tc>
      </w:tr>
      <w:tr w14:paraId="03E5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562BF40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7CCEAA0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4. </w:t>
            </w:r>
            <w:r>
              <w:rPr>
                <w:rFonts w:ascii="Arial" w:hAnsi="Arial" w:cs="Arial"/>
                <w:lang w:val="mn-MN"/>
              </w:rPr>
              <w:t>Ахмад настанд чиглэсэн биеийн тамирын болон, спортын арга хэмжээ тогтмол зохион байгуулж, тэдгээрт харьяалагдах  төрийн болон төрийн бус байгууллагатай хамтран ажиллана.</w:t>
            </w:r>
          </w:p>
        </w:tc>
        <w:tc>
          <w:tcPr>
            <w:tcW w:w="2026" w:type="dxa"/>
            <w:vAlign w:val="center"/>
          </w:tcPr>
          <w:p w14:paraId="2A22F8F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Спортын үйл ажиллагаанд хамрагдах ахмадын тоо</w:t>
            </w:r>
          </w:p>
        </w:tc>
        <w:tc>
          <w:tcPr>
            <w:tcW w:w="1154" w:type="dxa"/>
            <w:vAlign w:val="center"/>
          </w:tcPr>
          <w:p w14:paraId="1C6D43D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60</w:t>
            </w:r>
          </w:p>
        </w:tc>
        <w:tc>
          <w:tcPr>
            <w:tcW w:w="1086" w:type="dxa"/>
            <w:vAlign w:val="center"/>
          </w:tcPr>
          <w:p w14:paraId="6C38294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1052" w:type="dxa"/>
            <w:vAlign w:val="center"/>
          </w:tcPr>
          <w:p w14:paraId="5F498FA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1052" w:type="dxa"/>
            <w:vAlign w:val="center"/>
          </w:tcPr>
          <w:p w14:paraId="6FED58F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120</w:t>
            </w:r>
          </w:p>
        </w:tc>
        <w:tc>
          <w:tcPr>
            <w:tcW w:w="1052" w:type="dxa"/>
            <w:vAlign w:val="center"/>
          </w:tcPr>
          <w:p w14:paraId="52467C0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150</w:t>
            </w:r>
          </w:p>
        </w:tc>
        <w:tc>
          <w:tcPr>
            <w:tcW w:w="1495" w:type="dxa"/>
            <w:vAlign w:val="center"/>
          </w:tcPr>
          <w:p w14:paraId="57EB102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3109D91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</w:tc>
      </w:tr>
      <w:tr w14:paraId="0979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488" w:type="dxa"/>
            <w:gridSpan w:val="9"/>
            <w:shd w:val="clear" w:color="auto" w:fill="F1F1F1" w:themeFill="background1" w:themeFillShade="F2"/>
            <w:vAlign w:val="center"/>
          </w:tcPr>
          <w:p w14:paraId="3CD0BE28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>Ерөнхий чиг үүргийн нэр: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 xml:space="preserve"> Спорт бодлого төлөвлөлт, хэрэгжилтийг хангах</w:t>
            </w:r>
          </w:p>
        </w:tc>
      </w:tr>
      <w:tr w14:paraId="55C2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88" w:type="dxa"/>
            <w:gridSpan w:val="9"/>
            <w:shd w:val="clear" w:color="auto" w:fill="F1F1F1" w:themeFill="background1" w:themeFillShade="F2"/>
            <w:vAlign w:val="center"/>
          </w:tcPr>
          <w:p w14:paraId="710F0933">
            <w:pPr>
              <w:spacing w:after="0" w:line="240" w:lineRule="auto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>Үндсэн чиг үүргийн нэр: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n-MN"/>
                <w14:textFill>
                  <w14:solidFill>
                    <w14:schemeClr w14:val="tx1"/>
                  </w14:solidFill>
                </w14:textFill>
              </w:rPr>
              <w:t xml:space="preserve">, Спортоор дамжуулан мэргэжлийн тамирчин бэлтгэх, тэмцээн уралдааны тоог нэмэгдүүлж, тамирчид, дасгалжуулагчдын ур чадварыг дээшлүүлэх, тив дэлхийд орон нутгийн нэрийг гаргах </w:t>
            </w:r>
          </w:p>
        </w:tc>
      </w:tr>
      <w:tr w14:paraId="6008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2AE95D6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4.</w:t>
            </w:r>
          </w:p>
          <w:p w14:paraId="78A23E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Хөгжлийн бэршээлтэй иргэдийг дэмжиж спортын үйл ажиллагаанд татан оролцуулж, тэдгээрт чиглэсэн биеийн тамирын үйл ажиллагаа, орчин нөхцөлийг сайжруулж  хамтран ажиллах  </w:t>
            </w:r>
          </w:p>
        </w:tc>
        <w:tc>
          <w:tcPr>
            <w:tcW w:w="2848" w:type="dxa"/>
            <w:vAlign w:val="center"/>
          </w:tcPr>
          <w:p w14:paraId="4139BD7F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>Аймгийн болон баруун бүсийн хөгжлийн бэрхшээлтэй иргэдийн дунд спортын тэмцээн тогтмол зохион байгуулна.</w:t>
            </w:r>
          </w:p>
        </w:tc>
        <w:tc>
          <w:tcPr>
            <w:tcW w:w="2026" w:type="dxa"/>
            <w:vAlign w:val="center"/>
          </w:tcPr>
          <w:p w14:paraId="23D3236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Спортын тэмцээний тоо </w:t>
            </w:r>
          </w:p>
        </w:tc>
        <w:tc>
          <w:tcPr>
            <w:tcW w:w="1154" w:type="dxa"/>
            <w:vAlign w:val="center"/>
          </w:tcPr>
          <w:p w14:paraId="1B2E729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6E8E4E3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0881F05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59807E7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55272A6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495" w:type="dxa"/>
            <w:vAlign w:val="center"/>
          </w:tcPr>
          <w:p w14:paraId="627A479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1B0B217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</w:tc>
      </w:tr>
      <w:tr w14:paraId="3E75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2723" w:type="dxa"/>
            <w:vMerge w:val="continue"/>
            <w:vAlign w:val="center"/>
          </w:tcPr>
          <w:p w14:paraId="6A90642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671AACCD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Хөгжлийн бэрхшээлтэй иргэдийг спортоор хичээллэх орчин нөхцөлийг бүрдүүлж, спортын секц дугуйлан, сургалтад тогтмол хамруулна. </w:t>
            </w:r>
          </w:p>
        </w:tc>
        <w:tc>
          <w:tcPr>
            <w:tcW w:w="2026" w:type="dxa"/>
            <w:vAlign w:val="center"/>
          </w:tcPr>
          <w:p w14:paraId="684AAB7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Хамрагдах иргэдийн тоо </w:t>
            </w:r>
          </w:p>
        </w:tc>
        <w:tc>
          <w:tcPr>
            <w:tcW w:w="1154" w:type="dxa"/>
            <w:vAlign w:val="center"/>
          </w:tcPr>
          <w:p w14:paraId="7D24E14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086" w:type="dxa"/>
            <w:vAlign w:val="center"/>
          </w:tcPr>
          <w:p w14:paraId="08BB06F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52" w:type="dxa"/>
            <w:vAlign w:val="center"/>
          </w:tcPr>
          <w:p w14:paraId="6004D90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52" w:type="dxa"/>
            <w:vAlign w:val="center"/>
          </w:tcPr>
          <w:p w14:paraId="2F08C95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52" w:type="dxa"/>
            <w:vAlign w:val="center"/>
          </w:tcPr>
          <w:p w14:paraId="7EDB8D2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25</w:t>
            </w:r>
          </w:p>
        </w:tc>
        <w:tc>
          <w:tcPr>
            <w:tcW w:w="1495" w:type="dxa"/>
            <w:vAlign w:val="center"/>
          </w:tcPr>
          <w:p w14:paraId="2B751E4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БӨХ </w:t>
            </w:r>
          </w:p>
          <w:p w14:paraId="5B9D405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5.0</w:t>
            </w:r>
          </w:p>
        </w:tc>
      </w:tr>
      <w:tr w14:paraId="3947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1B538A6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6A4088E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2F2CAA2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71B5FE7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  <w:p w14:paraId="31786AA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5.</w:t>
            </w:r>
          </w:p>
          <w:p w14:paraId="2961DC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Үндэсний болон өвлийн спортын төрлүүдийг хөгжүүлж, сургалт дасгалжуулалт, үйл ажиллагааг өргөжүүлэх  </w:t>
            </w:r>
          </w:p>
        </w:tc>
        <w:tc>
          <w:tcPr>
            <w:tcW w:w="2848" w:type="dxa"/>
            <w:vAlign w:val="center"/>
          </w:tcPr>
          <w:p w14:paraId="58DD6342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Үндэсний спортын болон шагайн наадгайн улс бүсийн чанартай уралдаан тэмцээнийг тогтмол зохион байгуулна. </w:t>
            </w:r>
          </w:p>
        </w:tc>
        <w:tc>
          <w:tcPr>
            <w:tcW w:w="2026" w:type="dxa"/>
            <w:vAlign w:val="center"/>
          </w:tcPr>
          <w:p w14:paraId="3D80507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Тэмцээний тоо </w:t>
            </w:r>
          </w:p>
        </w:tc>
        <w:tc>
          <w:tcPr>
            <w:tcW w:w="1154" w:type="dxa"/>
            <w:vAlign w:val="center"/>
          </w:tcPr>
          <w:p w14:paraId="6F908ED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86" w:type="dxa"/>
            <w:vAlign w:val="center"/>
          </w:tcPr>
          <w:p w14:paraId="02431FB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52" w:type="dxa"/>
            <w:vAlign w:val="center"/>
          </w:tcPr>
          <w:p w14:paraId="443105F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52" w:type="dxa"/>
            <w:vAlign w:val="center"/>
          </w:tcPr>
          <w:p w14:paraId="5EECF27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1052" w:type="dxa"/>
            <w:vAlign w:val="center"/>
          </w:tcPr>
          <w:p w14:paraId="1F36212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495" w:type="dxa"/>
            <w:vAlign w:val="center"/>
          </w:tcPr>
          <w:p w14:paraId="2BFB2A6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7F88ABE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80.0</w:t>
            </w:r>
          </w:p>
        </w:tc>
      </w:tr>
      <w:tr w14:paraId="5281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604910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05D8AABC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Спорт холбоодоор дамжуулж, бүх насны иргэдийг  үндэсний спортын секц дугуйлан, сургалтад  тогтмол хамруулна. </w:t>
            </w:r>
          </w:p>
        </w:tc>
        <w:tc>
          <w:tcPr>
            <w:tcW w:w="2026" w:type="dxa"/>
            <w:vAlign w:val="center"/>
          </w:tcPr>
          <w:p w14:paraId="5DB34AF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Иргэдийн эзлэх хувь </w:t>
            </w:r>
          </w:p>
        </w:tc>
        <w:tc>
          <w:tcPr>
            <w:tcW w:w="1154" w:type="dxa"/>
            <w:vAlign w:val="center"/>
          </w:tcPr>
          <w:p w14:paraId="6BD9AD3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68B40DF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1,5</w:t>
            </w:r>
          </w:p>
        </w:tc>
        <w:tc>
          <w:tcPr>
            <w:tcW w:w="1052" w:type="dxa"/>
            <w:vAlign w:val="center"/>
          </w:tcPr>
          <w:p w14:paraId="3F04800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1,5</w:t>
            </w:r>
          </w:p>
        </w:tc>
        <w:tc>
          <w:tcPr>
            <w:tcW w:w="1052" w:type="dxa"/>
            <w:vAlign w:val="center"/>
          </w:tcPr>
          <w:p w14:paraId="456D203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3A5E5AB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495" w:type="dxa"/>
            <w:vAlign w:val="center"/>
          </w:tcPr>
          <w:p w14:paraId="3126676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51B1C53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5.0</w:t>
            </w:r>
          </w:p>
          <w:p w14:paraId="50D6B6E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14:paraId="4EBF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302488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24EE9DB2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 xml:space="preserve">Өвлийн спортын төрлүүдийн аймгийн аварга шалгаруулах тэмцээнийг шат дараатай зохион байгуулж, тамирчдын тоог нэмэгдүүлэх </w:t>
            </w:r>
          </w:p>
        </w:tc>
        <w:tc>
          <w:tcPr>
            <w:tcW w:w="2026" w:type="dxa"/>
            <w:vAlign w:val="center"/>
          </w:tcPr>
          <w:p w14:paraId="2B68BD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Тамирчдын тоо </w:t>
            </w:r>
          </w:p>
        </w:tc>
        <w:tc>
          <w:tcPr>
            <w:tcW w:w="1154" w:type="dxa"/>
            <w:vAlign w:val="center"/>
          </w:tcPr>
          <w:p w14:paraId="14A9BCC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3E52218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52" w:type="dxa"/>
            <w:vAlign w:val="center"/>
          </w:tcPr>
          <w:p w14:paraId="5E0C5C8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</w:t>
            </w:r>
          </w:p>
        </w:tc>
        <w:tc>
          <w:tcPr>
            <w:tcW w:w="1052" w:type="dxa"/>
            <w:vAlign w:val="center"/>
          </w:tcPr>
          <w:p w14:paraId="21428F1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60</w:t>
            </w:r>
          </w:p>
        </w:tc>
        <w:tc>
          <w:tcPr>
            <w:tcW w:w="1052" w:type="dxa"/>
            <w:vAlign w:val="center"/>
          </w:tcPr>
          <w:p w14:paraId="5157526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1495" w:type="dxa"/>
            <w:vAlign w:val="center"/>
          </w:tcPr>
          <w:p w14:paraId="7696384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67834D2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</w:tc>
      </w:tr>
      <w:tr w14:paraId="133B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1F4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6.</w:t>
            </w:r>
          </w:p>
          <w:p w14:paraId="04E74AA8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Өсвөрийн шигшээ багийн амжилтыг ахиулах зорилгоор спорт холбоодынх нь үйл ажиллагааг дэмжиж хамтран ажиллах</w:t>
            </w:r>
          </w:p>
        </w:tc>
        <w:tc>
          <w:tcPr>
            <w:tcW w:w="2848" w:type="dxa"/>
            <w:vAlign w:val="center"/>
          </w:tcPr>
          <w:p w14:paraId="406DFAA9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Засаг даргын дэргэдэх өсвөрийн шигшээ багийн 8 төрлийн спортын холбоодтой хамтран Улс, бүсийн чанартай уралдаан тэмцээнийг тогтмол зохион байгуулна. </w:t>
            </w:r>
          </w:p>
        </w:tc>
        <w:tc>
          <w:tcPr>
            <w:tcW w:w="2026" w:type="dxa"/>
            <w:vAlign w:val="center"/>
          </w:tcPr>
          <w:p w14:paraId="529DBC7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Тэмцээний тоо </w:t>
            </w:r>
          </w:p>
        </w:tc>
        <w:tc>
          <w:tcPr>
            <w:tcW w:w="1154" w:type="dxa"/>
            <w:vAlign w:val="center"/>
          </w:tcPr>
          <w:p w14:paraId="35FF834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5B042B8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7B62480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4BA4EED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52" w:type="dxa"/>
            <w:vAlign w:val="center"/>
          </w:tcPr>
          <w:p w14:paraId="41697A3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495" w:type="dxa"/>
            <w:vAlign w:val="center"/>
          </w:tcPr>
          <w:p w14:paraId="598C15E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3844FE7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200.0</w:t>
            </w:r>
          </w:p>
        </w:tc>
      </w:tr>
      <w:tr w14:paraId="21FDF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527DCF9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587DF2F2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Тамирчид, дасгалжуулагчдын амжилтыг үнэлж, жилд 1-2 удаа шагнаж урамшуулна. </w:t>
            </w:r>
          </w:p>
        </w:tc>
        <w:tc>
          <w:tcPr>
            <w:tcW w:w="2026" w:type="dxa"/>
            <w:vAlign w:val="center"/>
          </w:tcPr>
          <w:p w14:paraId="5CC4188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Тамирчдын тоо </w:t>
            </w:r>
          </w:p>
        </w:tc>
        <w:tc>
          <w:tcPr>
            <w:tcW w:w="1154" w:type="dxa"/>
            <w:vAlign w:val="center"/>
          </w:tcPr>
          <w:p w14:paraId="7C52A22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30</w:t>
            </w:r>
          </w:p>
        </w:tc>
        <w:tc>
          <w:tcPr>
            <w:tcW w:w="1086" w:type="dxa"/>
            <w:vAlign w:val="center"/>
          </w:tcPr>
          <w:p w14:paraId="3A02FE4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</w:t>
            </w:r>
          </w:p>
        </w:tc>
        <w:tc>
          <w:tcPr>
            <w:tcW w:w="1052" w:type="dxa"/>
            <w:vAlign w:val="center"/>
          </w:tcPr>
          <w:p w14:paraId="7534190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</w:t>
            </w:r>
          </w:p>
        </w:tc>
        <w:tc>
          <w:tcPr>
            <w:tcW w:w="1052" w:type="dxa"/>
            <w:vAlign w:val="center"/>
          </w:tcPr>
          <w:p w14:paraId="7032089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60</w:t>
            </w:r>
          </w:p>
        </w:tc>
        <w:tc>
          <w:tcPr>
            <w:tcW w:w="1052" w:type="dxa"/>
            <w:vAlign w:val="center"/>
          </w:tcPr>
          <w:p w14:paraId="70B267D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70</w:t>
            </w:r>
          </w:p>
        </w:tc>
        <w:tc>
          <w:tcPr>
            <w:tcW w:w="1495" w:type="dxa"/>
            <w:vAlign w:val="center"/>
          </w:tcPr>
          <w:p w14:paraId="6DFF54B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74DC02F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120.0</w:t>
            </w:r>
          </w:p>
        </w:tc>
      </w:tr>
      <w:tr w14:paraId="1E24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10D337C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33E8EA86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 xml:space="preserve">УАШТ-ээн болон олон улс, тив, дэлхийн аварга шалгаруулах тэмцээнд оролцох тамирчдыг дэмжиж хамтран ажиллана. </w:t>
            </w:r>
          </w:p>
        </w:tc>
        <w:tc>
          <w:tcPr>
            <w:tcW w:w="2026" w:type="dxa"/>
            <w:vAlign w:val="center"/>
          </w:tcPr>
          <w:p w14:paraId="457DD0F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Зарцуулсан төсвийн хувь </w:t>
            </w:r>
          </w:p>
        </w:tc>
        <w:tc>
          <w:tcPr>
            <w:tcW w:w="1154" w:type="dxa"/>
            <w:vAlign w:val="center"/>
          </w:tcPr>
          <w:p w14:paraId="6FA7A28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</w:t>
            </w:r>
          </w:p>
        </w:tc>
        <w:tc>
          <w:tcPr>
            <w:tcW w:w="1086" w:type="dxa"/>
            <w:vAlign w:val="center"/>
          </w:tcPr>
          <w:p w14:paraId="54251CB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45</w:t>
            </w:r>
          </w:p>
        </w:tc>
        <w:tc>
          <w:tcPr>
            <w:tcW w:w="1052" w:type="dxa"/>
            <w:vAlign w:val="center"/>
          </w:tcPr>
          <w:p w14:paraId="58D7D04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45</w:t>
            </w:r>
          </w:p>
        </w:tc>
        <w:tc>
          <w:tcPr>
            <w:tcW w:w="1052" w:type="dxa"/>
            <w:vAlign w:val="center"/>
          </w:tcPr>
          <w:p w14:paraId="3A7DE73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</w:t>
            </w:r>
          </w:p>
        </w:tc>
        <w:tc>
          <w:tcPr>
            <w:tcW w:w="1052" w:type="dxa"/>
            <w:vAlign w:val="center"/>
          </w:tcPr>
          <w:p w14:paraId="2EF9801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</w:t>
            </w:r>
          </w:p>
        </w:tc>
        <w:tc>
          <w:tcPr>
            <w:tcW w:w="1495" w:type="dxa"/>
            <w:vAlign w:val="center"/>
          </w:tcPr>
          <w:p w14:paraId="2F17EDE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56D383C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100.0</w:t>
            </w:r>
          </w:p>
        </w:tc>
      </w:tr>
      <w:tr w14:paraId="0BAD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3BD549D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7.</w:t>
            </w:r>
          </w:p>
          <w:p w14:paraId="7A7D3EA8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Спортын төрлүүдийн тоог нэмэгдүүлж, шинээр үйл ажиллагаа явуулж буй спортын холбоодтой хамтран ажиллах</w:t>
            </w:r>
          </w:p>
        </w:tc>
        <w:tc>
          <w:tcPr>
            <w:tcW w:w="2848" w:type="dxa"/>
            <w:vAlign w:val="center"/>
          </w:tcPr>
          <w:p w14:paraId="4A9D0617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Шинээр үйл ажиллагаа явуулж буй спортын холбоог дэмжиж тэмцээн уралдааныг хамтран зохион байгуулна. </w:t>
            </w:r>
          </w:p>
        </w:tc>
        <w:tc>
          <w:tcPr>
            <w:tcW w:w="2026" w:type="dxa"/>
            <w:vAlign w:val="center"/>
          </w:tcPr>
          <w:p w14:paraId="1DAE1C9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Тэмцээний тоо </w:t>
            </w:r>
          </w:p>
        </w:tc>
        <w:tc>
          <w:tcPr>
            <w:tcW w:w="1154" w:type="dxa"/>
            <w:vAlign w:val="center"/>
          </w:tcPr>
          <w:p w14:paraId="7EF74F6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6FE76C0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52" w:type="dxa"/>
            <w:vAlign w:val="center"/>
          </w:tcPr>
          <w:p w14:paraId="79FDAA4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181D387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487451D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495" w:type="dxa"/>
            <w:vAlign w:val="center"/>
          </w:tcPr>
          <w:p w14:paraId="3FB366C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2979D86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40.0</w:t>
            </w:r>
          </w:p>
        </w:tc>
      </w:tr>
      <w:tr w14:paraId="448B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6F9A11D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7B7D9334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Секц дугуйлан хичээллүүлэх, орчин нөхцөлөөр хангаж, хамтарсан бэлтгэл, сургалт зохион байгуулна. </w:t>
            </w:r>
          </w:p>
        </w:tc>
        <w:tc>
          <w:tcPr>
            <w:tcW w:w="2026" w:type="dxa"/>
            <w:vAlign w:val="center"/>
          </w:tcPr>
          <w:p w14:paraId="2DEF7E0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Бэлтгэл сургалтын тоо </w:t>
            </w:r>
          </w:p>
        </w:tc>
        <w:tc>
          <w:tcPr>
            <w:tcW w:w="1154" w:type="dxa"/>
            <w:vAlign w:val="center"/>
          </w:tcPr>
          <w:p w14:paraId="362BD42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0   </w:t>
            </w:r>
          </w:p>
        </w:tc>
        <w:tc>
          <w:tcPr>
            <w:tcW w:w="1086" w:type="dxa"/>
            <w:vAlign w:val="center"/>
          </w:tcPr>
          <w:p w14:paraId="4A1376C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52" w:type="dxa"/>
            <w:vAlign w:val="center"/>
          </w:tcPr>
          <w:p w14:paraId="1A333F7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5804179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5F31B1D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495" w:type="dxa"/>
            <w:vAlign w:val="center"/>
          </w:tcPr>
          <w:p w14:paraId="2871CAC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63B9840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5.0</w:t>
            </w:r>
          </w:p>
        </w:tc>
      </w:tr>
      <w:tr w14:paraId="6DD2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2EDBBA3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8.</w:t>
            </w:r>
          </w:p>
          <w:p w14:paraId="2EE3915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Баруун бүс болон бусад аймгуудын сайн жижгийг нэвтрүүлж, харилцан туршлага солилцож хамтран  ажиллах </w:t>
            </w:r>
          </w:p>
        </w:tc>
        <w:tc>
          <w:tcPr>
            <w:tcW w:w="2848" w:type="dxa"/>
            <w:vAlign w:val="center"/>
          </w:tcPr>
          <w:p w14:paraId="64520A16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Баруун бүсийн аймгуудтай хамтран ажиллаж спортын, нөлөөллийн ажил, сургалт сурталчилгаа, арга хэмжээг зохион байгуулж, ажилчид, багш нар, дасгалжуулагчид, тамирчдыг өргөнөөр хамруулж ажиллана.  </w:t>
            </w:r>
          </w:p>
        </w:tc>
        <w:tc>
          <w:tcPr>
            <w:tcW w:w="2026" w:type="dxa"/>
            <w:vAlign w:val="center"/>
          </w:tcPr>
          <w:p w14:paraId="3FA49D6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Спорт, нөлөөллийн ажлын тоо </w:t>
            </w:r>
          </w:p>
        </w:tc>
        <w:tc>
          <w:tcPr>
            <w:tcW w:w="1154" w:type="dxa"/>
            <w:vAlign w:val="center"/>
          </w:tcPr>
          <w:p w14:paraId="6C99F0F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86" w:type="dxa"/>
            <w:vAlign w:val="center"/>
          </w:tcPr>
          <w:p w14:paraId="6CAD06A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195EB04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7AC9184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2C0A702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495" w:type="dxa"/>
            <w:vAlign w:val="center"/>
          </w:tcPr>
          <w:p w14:paraId="09F357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40310AE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80.0</w:t>
            </w:r>
          </w:p>
        </w:tc>
      </w:tr>
      <w:tr w14:paraId="4A36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40CFD8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79D67AE7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Улаанбаатар хот болон Эрдэнэт, Дархан хотын БТСГ, Нийслэлийн спортын газар Дүүргүүдийн спорт хороодтой шифийн холбоо тогтоож тамирчид дасгалжуулагчдыг солилцож хамтран ажиллана. </w:t>
            </w:r>
          </w:p>
        </w:tc>
        <w:tc>
          <w:tcPr>
            <w:tcW w:w="2026" w:type="dxa"/>
            <w:vAlign w:val="center"/>
          </w:tcPr>
          <w:p w14:paraId="174564B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Хамтран ажиллах байгууллагын тоо </w:t>
            </w:r>
          </w:p>
        </w:tc>
        <w:tc>
          <w:tcPr>
            <w:tcW w:w="1154" w:type="dxa"/>
            <w:vAlign w:val="center"/>
          </w:tcPr>
          <w:p w14:paraId="1C4E5E0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6D168A6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52" w:type="dxa"/>
            <w:vAlign w:val="center"/>
          </w:tcPr>
          <w:p w14:paraId="7279D9F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2F37BDD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0FEF031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495" w:type="dxa"/>
            <w:vAlign w:val="center"/>
          </w:tcPr>
          <w:p w14:paraId="4B426C6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0FAAF9D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20.0</w:t>
            </w:r>
          </w:p>
        </w:tc>
      </w:tr>
      <w:tr w14:paraId="170A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68F2EE8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9.</w:t>
            </w:r>
          </w:p>
          <w:p w14:paraId="3B0A4C7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Гадаад харилцааг хөгжүүлж, ажилчид, багш, дасгалжуулагчид, тамирчдынхаа ур чадварыг дээшлүүлэх </w:t>
            </w:r>
          </w:p>
        </w:tc>
        <w:tc>
          <w:tcPr>
            <w:tcW w:w="2848" w:type="dxa"/>
            <w:vAlign w:val="center"/>
          </w:tcPr>
          <w:p w14:paraId="144BEA71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Хөрш хоёр улс болон бусад улс оронд зохион байгуулагдаж буй спортын уралдаан тэмцээнд тамирчид дасгалжуулагчид, шүүгчдийг оролцуулж, тамирчдын ур чадварыг нэмэгдүүлнэ. </w:t>
            </w:r>
          </w:p>
        </w:tc>
        <w:tc>
          <w:tcPr>
            <w:tcW w:w="2026" w:type="dxa"/>
            <w:vAlign w:val="center"/>
          </w:tcPr>
          <w:p w14:paraId="7C4F96F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Оролцох тамирчдын тоо </w:t>
            </w:r>
          </w:p>
        </w:tc>
        <w:tc>
          <w:tcPr>
            <w:tcW w:w="1154" w:type="dxa"/>
            <w:vAlign w:val="center"/>
          </w:tcPr>
          <w:p w14:paraId="08CC52D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86" w:type="dxa"/>
            <w:vAlign w:val="center"/>
          </w:tcPr>
          <w:p w14:paraId="47E2AF9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52" w:type="dxa"/>
            <w:vAlign w:val="center"/>
          </w:tcPr>
          <w:p w14:paraId="38920B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52" w:type="dxa"/>
            <w:vAlign w:val="center"/>
          </w:tcPr>
          <w:p w14:paraId="38D7FF4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25</w:t>
            </w:r>
          </w:p>
        </w:tc>
        <w:tc>
          <w:tcPr>
            <w:tcW w:w="1052" w:type="dxa"/>
            <w:vAlign w:val="center"/>
          </w:tcPr>
          <w:p w14:paraId="0194E65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30</w:t>
            </w:r>
          </w:p>
        </w:tc>
        <w:tc>
          <w:tcPr>
            <w:tcW w:w="1495" w:type="dxa"/>
            <w:vAlign w:val="center"/>
          </w:tcPr>
          <w:p w14:paraId="588EC9F7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0C44D25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20.0</w:t>
            </w:r>
          </w:p>
        </w:tc>
      </w:tr>
      <w:tr w14:paraId="181F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46213CE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1AF44303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Оросын холбооны улсын Тува хотын спортын ордонтой шифийн холбоо байгуулж хамтран ажиллана. </w:t>
            </w:r>
          </w:p>
        </w:tc>
        <w:tc>
          <w:tcPr>
            <w:tcW w:w="2026" w:type="dxa"/>
            <w:vAlign w:val="center"/>
          </w:tcPr>
          <w:p w14:paraId="5198D9C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Хамтран ажиллах спортын төрлийн тоо </w:t>
            </w:r>
          </w:p>
        </w:tc>
        <w:tc>
          <w:tcPr>
            <w:tcW w:w="1154" w:type="dxa"/>
            <w:vAlign w:val="center"/>
          </w:tcPr>
          <w:p w14:paraId="23EDCC8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0CEE389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052" w:type="dxa"/>
            <w:vAlign w:val="center"/>
          </w:tcPr>
          <w:p w14:paraId="5310898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52" w:type="dxa"/>
            <w:vAlign w:val="center"/>
          </w:tcPr>
          <w:p w14:paraId="4BAD877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052" w:type="dxa"/>
            <w:vAlign w:val="center"/>
          </w:tcPr>
          <w:p w14:paraId="621CA33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495" w:type="dxa"/>
            <w:vAlign w:val="center"/>
          </w:tcPr>
          <w:p w14:paraId="39864C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310008F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50.0</w:t>
            </w:r>
          </w:p>
        </w:tc>
      </w:tr>
      <w:tr w14:paraId="2B09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486000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42C9CA04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3. </w:t>
            </w:r>
            <w:r>
              <w:rPr>
                <w:rFonts w:ascii="Arial" w:hAnsi="Arial" w:cs="Arial"/>
                <w:lang w:val="mn-MN"/>
              </w:rPr>
              <w:t xml:space="preserve">Олон улсын чанартай сургалт, хамтын ажиллагаанд салбарын багш, дасгалжуулагчдыг өргөнөөр хамруулж хамтран ажиллана. </w:t>
            </w:r>
          </w:p>
        </w:tc>
        <w:tc>
          <w:tcPr>
            <w:tcW w:w="2026" w:type="dxa"/>
            <w:vAlign w:val="center"/>
          </w:tcPr>
          <w:p w14:paraId="0442237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Сургалтад хамрагдах ажилчид, багш дасгалжуулагчид, тамирчдын тоо </w:t>
            </w:r>
          </w:p>
        </w:tc>
        <w:tc>
          <w:tcPr>
            <w:tcW w:w="1154" w:type="dxa"/>
            <w:vAlign w:val="center"/>
          </w:tcPr>
          <w:p w14:paraId="6E10021E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1086" w:type="dxa"/>
            <w:vAlign w:val="center"/>
          </w:tcPr>
          <w:p w14:paraId="605CB4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052" w:type="dxa"/>
            <w:vAlign w:val="center"/>
          </w:tcPr>
          <w:p w14:paraId="37F2596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52" w:type="dxa"/>
            <w:vAlign w:val="center"/>
          </w:tcPr>
          <w:p w14:paraId="1BF4B6C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</w:t>
            </w:r>
          </w:p>
        </w:tc>
        <w:tc>
          <w:tcPr>
            <w:tcW w:w="1052" w:type="dxa"/>
            <w:vAlign w:val="center"/>
          </w:tcPr>
          <w:p w14:paraId="524622C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30</w:t>
            </w:r>
          </w:p>
        </w:tc>
        <w:tc>
          <w:tcPr>
            <w:tcW w:w="1495" w:type="dxa"/>
            <w:vAlign w:val="center"/>
          </w:tcPr>
          <w:p w14:paraId="7C5348E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476286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50.0</w:t>
            </w:r>
          </w:p>
        </w:tc>
      </w:tr>
      <w:tr w14:paraId="19D8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restart"/>
            <w:vAlign w:val="center"/>
          </w:tcPr>
          <w:p w14:paraId="0B2FDE0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>Зорилт 10.</w:t>
            </w:r>
          </w:p>
          <w:p w14:paraId="1C1F86AB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Спортын заал талбайн хүртээмжийг нэмэгдүүлж, спортоор дамжуулан иргэдийн чөлөөт цагийг зөв боловсон өнгөрөөх </w:t>
            </w:r>
          </w:p>
        </w:tc>
        <w:tc>
          <w:tcPr>
            <w:tcW w:w="2848" w:type="dxa"/>
            <w:vAlign w:val="center"/>
          </w:tcPr>
          <w:p w14:paraId="76B13ED3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1. </w:t>
            </w:r>
            <w:r>
              <w:rPr>
                <w:rFonts w:ascii="Arial" w:hAnsi="Arial" w:cs="Arial"/>
                <w:lang w:val="mn-MN"/>
              </w:rPr>
              <w:t xml:space="preserve">Спорт талбай цэцэрлэгт хүрээлэнгийн хүртээмжийг нэмэгдүүлж, иргэдийн чөлөөт цагийг зөв боловсон өнгөрөөх орчин нөхцөлийг хангаж ажиллана. </w:t>
            </w:r>
          </w:p>
        </w:tc>
        <w:tc>
          <w:tcPr>
            <w:tcW w:w="2026" w:type="dxa"/>
            <w:vAlign w:val="center"/>
          </w:tcPr>
          <w:p w14:paraId="1EEC445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Спорт талбай цэцэрлэгт хүрээлэнгийн тоо </w:t>
            </w:r>
          </w:p>
        </w:tc>
        <w:tc>
          <w:tcPr>
            <w:tcW w:w="1154" w:type="dxa"/>
            <w:vAlign w:val="center"/>
          </w:tcPr>
          <w:p w14:paraId="3BCD7D6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086" w:type="dxa"/>
            <w:vAlign w:val="center"/>
          </w:tcPr>
          <w:p w14:paraId="1055BBC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</w:t>
            </w:r>
          </w:p>
        </w:tc>
        <w:tc>
          <w:tcPr>
            <w:tcW w:w="1052" w:type="dxa"/>
            <w:vAlign w:val="center"/>
          </w:tcPr>
          <w:p w14:paraId="3089671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17</w:t>
            </w:r>
          </w:p>
        </w:tc>
        <w:tc>
          <w:tcPr>
            <w:tcW w:w="1052" w:type="dxa"/>
            <w:vAlign w:val="center"/>
          </w:tcPr>
          <w:p w14:paraId="74787CC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1052" w:type="dxa"/>
            <w:vAlign w:val="center"/>
          </w:tcPr>
          <w:p w14:paraId="5F20955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</w:t>
            </w:r>
          </w:p>
        </w:tc>
        <w:tc>
          <w:tcPr>
            <w:tcW w:w="1495" w:type="dxa"/>
            <w:vAlign w:val="center"/>
          </w:tcPr>
          <w:p w14:paraId="3A840EA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266B04D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400.0</w:t>
            </w:r>
          </w:p>
        </w:tc>
      </w:tr>
      <w:tr w14:paraId="2A52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3" w:type="dxa"/>
            <w:vMerge w:val="continue"/>
            <w:vAlign w:val="center"/>
          </w:tcPr>
          <w:p w14:paraId="66B4676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2848" w:type="dxa"/>
            <w:vAlign w:val="center"/>
          </w:tcPr>
          <w:p w14:paraId="7CFEDB08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b/>
                <w:bCs/>
                <w:lang w:val="mn-MN"/>
              </w:rPr>
              <w:t xml:space="preserve">Арга хэмжээ 2. </w:t>
            </w:r>
            <w:r>
              <w:rPr>
                <w:rFonts w:ascii="Arial" w:hAnsi="Arial" w:cs="Arial"/>
                <w:lang w:val="mn-MN"/>
              </w:rPr>
              <w:t xml:space="preserve">Спорт заалнууд, Цэнгэлдэх хүрээлэнгийн засварын ажилд холбогдох байгууллагатай хамтран ажиллаж иргэдэд үйлчлэх хүртээмжийг бий болгоно. </w:t>
            </w:r>
          </w:p>
        </w:tc>
        <w:tc>
          <w:tcPr>
            <w:tcW w:w="2026" w:type="dxa"/>
            <w:vAlign w:val="center"/>
          </w:tcPr>
          <w:p w14:paraId="1295A92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Засварын үйлчилгээний тоо </w:t>
            </w:r>
          </w:p>
        </w:tc>
        <w:tc>
          <w:tcPr>
            <w:tcW w:w="1154" w:type="dxa"/>
            <w:vAlign w:val="center"/>
          </w:tcPr>
          <w:p w14:paraId="1882898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086" w:type="dxa"/>
            <w:vAlign w:val="center"/>
          </w:tcPr>
          <w:p w14:paraId="5E69613C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1FD794A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052" w:type="dxa"/>
            <w:vAlign w:val="center"/>
          </w:tcPr>
          <w:p w14:paraId="0598538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052" w:type="dxa"/>
            <w:vAlign w:val="center"/>
          </w:tcPr>
          <w:p w14:paraId="4D2DE0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495" w:type="dxa"/>
            <w:vAlign w:val="center"/>
          </w:tcPr>
          <w:p w14:paraId="681BD1AB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ОНТ, БӨХ, ОНХС Бусад их үүсвэр</w:t>
            </w:r>
          </w:p>
          <w:p w14:paraId="6AE848A5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400.0</w:t>
            </w:r>
          </w:p>
        </w:tc>
      </w:tr>
    </w:tbl>
    <w:p w14:paraId="47D0F289">
      <w:pPr>
        <w:rPr>
          <w:rFonts w:ascii="Arial" w:hAnsi="Arial" w:cs="Arial"/>
          <w:lang w:val="mn-MN"/>
        </w:rPr>
      </w:pPr>
    </w:p>
    <w:p w14:paraId="731A2674">
      <w:pPr>
        <w:rPr>
          <w:rFonts w:ascii="Arial" w:hAnsi="Arial" w:cs="Arial"/>
          <w:lang w:val="mn-MN"/>
        </w:rPr>
      </w:pPr>
    </w:p>
    <w:sectPr>
      <w:pgSz w:w="15840" w:h="12240" w:orient="landscape"/>
      <w:pgMar w:top="993" w:right="1440" w:bottom="709" w:left="144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73"/>
    <w:rsid w:val="00006235"/>
    <w:rsid w:val="00015319"/>
    <w:rsid w:val="000245EA"/>
    <w:rsid w:val="0002610C"/>
    <w:rsid w:val="00030C02"/>
    <w:rsid w:val="00032853"/>
    <w:rsid w:val="00041091"/>
    <w:rsid w:val="00061A70"/>
    <w:rsid w:val="00061F20"/>
    <w:rsid w:val="0006342D"/>
    <w:rsid w:val="000635AF"/>
    <w:rsid w:val="00073B66"/>
    <w:rsid w:val="00081CE6"/>
    <w:rsid w:val="000858D2"/>
    <w:rsid w:val="000B2ED3"/>
    <w:rsid w:val="000B5A54"/>
    <w:rsid w:val="000C1B7A"/>
    <w:rsid w:val="000C4344"/>
    <w:rsid w:val="000D5235"/>
    <w:rsid w:val="000F23DC"/>
    <w:rsid w:val="00106C2F"/>
    <w:rsid w:val="00106E50"/>
    <w:rsid w:val="00110179"/>
    <w:rsid w:val="00110391"/>
    <w:rsid w:val="0013027F"/>
    <w:rsid w:val="00145C81"/>
    <w:rsid w:val="00156A3E"/>
    <w:rsid w:val="001867BE"/>
    <w:rsid w:val="0019058C"/>
    <w:rsid w:val="0019362F"/>
    <w:rsid w:val="001A1B1A"/>
    <w:rsid w:val="001B6C8D"/>
    <w:rsid w:val="001C227B"/>
    <w:rsid w:val="001E1271"/>
    <w:rsid w:val="001F0B51"/>
    <w:rsid w:val="001F2689"/>
    <w:rsid w:val="00204986"/>
    <w:rsid w:val="00205F83"/>
    <w:rsid w:val="00212182"/>
    <w:rsid w:val="00221025"/>
    <w:rsid w:val="00244AED"/>
    <w:rsid w:val="002465EB"/>
    <w:rsid w:val="00290E88"/>
    <w:rsid w:val="002C4442"/>
    <w:rsid w:val="002C523D"/>
    <w:rsid w:val="002C6739"/>
    <w:rsid w:val="002D1512"/>
    <w:rsid w:val="002D16FC"/>
    <w:rsid w:val="002D500A"/>
    <w:rsid w:val="002F7EA3"/>
    <w:rsid w:val="0030371B"/>
    <w:rsid w:val="00315369"/>
    <w:rsid w:val="00344E5A"/>
    <w:rsid w:val="00347CC5"/>
    <w:rsid w:val="00360E6F"/>
    <w:rsid w:val="00364D0C"/>
    <w:rsid w:val="0037365F"/>
    <w:rsid w:val="00373DD1"/>
    <w:rsid w:val="0037503A"/>
    <w:rsid w:val="0039234B"/>
    <w:rsid w:val="003A5480"/>
    <w:rsid w:val="003B069D"/>
    <w:rsid w:val="003B1B25"/>
    <w:rsid w:val="003C1E42"/>
    <w:rsid w:val="003C2C8C"/>
    <w:rsid w:val="003C4EE8"/>
    <w:rsid w:val="003D3C31"/>
    <w:rsid w:val="003D5473"/>
    <w:rsid w:val="003D59B7"/>
    <w:rsid w:val="003E2B6C"/>
    <w:rsid w:val="003E5211"/>
    <w:rsid w:val="003F4CE1"/>
    <w:rsid w:val="004000D9"/>
    <w:rsid w:val="00402E64"/>
    <w:rsid w:val="0044329E"/>
    <w:rsid w:val="004549A7"/>
    <w:rsid w:val="004613E6"/>
    <w:rsid w:val="004625B0"/>
    <w:rsid w:val="0047396F"/>
    <w:rsid w:val="00484C9A"/>
    <w:rsid w:val="00496CD1"/>
    <w:rsid w:val="004B1EA6"/>
    <w:rsid w:val="004B205F"/>
    <w:rsid w:val="004C271F"/>
    <w:rsid w:val="004D7B9D"/>
    <w:rsid w:val="004E33EE"/>
    <w:rsid w:val="004E3D7E"/>
    <w:rsid w:val="004E6A9A"/>
    <w:rsid w:val="004F522F"/>
    <w:rsid w:val="00507962"/>
    <w:rsid w:val="0051097E"/>
    <w:rsid w:val="00516BEF"/>
    <w:rsid w:val="005307F6"/>
    <w:rsid w:val="00535CC2"/>
    <w:rsid w:val="005373D3"/>
    <w:rsid w:val="00537B73"/>
    <w:rsid w:val="00540489"/>
    <w:rsid w:val="00574C46"/>
    <w:rsid w:val="00587E3C"/>
    <w:rsid w:val="005A5633"/>
    <w:rsid w:val="005B39EE"/>
    <w:rsid w:val="005B3DFC"/>
    <w:rsid w:val="005C1054"/>
    <w:rsid w:val="005E060A"/>
    <w:rsid w:val="005E1BB1"/>
    <w:rsid w:val="0064224C"/>
    <w:rsid w:val="00652735"/>
    <w:rsid w:val="00656B85"/>
    <w:rsid w:val="00670DB3"/>
    <w:rsid w:val="00693663"/>
    <w:rsid w:val="006A1339"/>
    <w:rsid w:val="006A7BB3"/>
    <w:rsid w:val="006B398C"/>
    <w:rsid w:val="006B4CC1"/>
    <w:rsid w:val="006C3024"/>
    <w:rsid w:val="006C6D5D"/>
    <w:rsid w:val="006D7FB7"/>
    <w:rsid w:val="007172E9"/>
    <w:rsid w:val="0073277E"/>
    <w:rsid w:val="00734DB6"/>
    <w:rsid w:val="007433FF"/>
    <w:rsid w:val="00782CCD"/>
    <w:rsid w:val="007A4FC3"/>
    <w:rsid w:val="007B3D4E"/>
    <w:rsid w:val="007D5E02"/>
    <w:rsid w:val="00806EA4"/>
    <w:rsid w:val="00811501"/>
    <w:rsid w:val="008245FC"/>
    <w:rsid w:val="00826B3D"/>
    <w:rsid w:val="008276A4"/>
    <w:rsid w:val="00827C37"/>
    <w:rsid w:val="008324A3"/>
    <w:rsid w:val="00833872"/>
    <w:rsid w:val="00834C99"/>
    <w:rsid w:val="008410A6"/>
    <w:rsid w:val="008468F1"/>
    <w:rsid w:val="00867993"/>
    <w:rsid w:val="008706CF"/>
    <w:rsid w:val="00894F2F"/>
    <w:rsid w:val="008A06F0"/>
    <w:rsid w:val="008A0DFC"/>
    <w:rsid w:val="008A427D"/>
    <w:rsid w:val="008B25A3"/>
    <w:rsid w:val="008E46F4"/>
    <w:rsid w:val="008E5592"/>
    <w:rsid w:val="008E5887"/>
    <w:rsid w:val="008E71F3"/>
    <w:rsid w:val="008E72B1"/>
    <w:rsid w:val="009150CA"/>
    <w:rsid w:val="0091549C"/>
    <w:rsid w:val="00921D42"/>
    <w:rsid w:val="00923D13"/>
    <w:rsid w:val="00927904"/>
    <w:rsid w:val="00936F21"/>
    <w:rsid w:val="00950216"/>
    <w:rsid w:val="009533E2"/>
    <w:rsid w:val="009603A8"/>
    <w:rsid w:val="00961A80"/>
    <w:rsid w:val="00970BE9"/>
    <w:rsid w:val="0097305D"/>
    <w:rsid w:val="009C0952"/>
    <w:rsid w:val="009C586C"/>
    <w:rsid w:val="009D377B"/>
    <w:rsid w:val="009D5203"/>
    <w:rsid w:val="009D7384"/>
    <w:rsid w:val="009E1C5F"/>
    <w:rsid w:val="009F19D0"/>
    <w:rsid w:val="00A02634"/>
    <w:rsid w:val="00A14A99"/>
    <w:rsid w:val="00A35F55"/>
    <w:rsid w:val="00A4153E"/>
    <w:rsid w:val="00A534DB"/>
    <w:rsid w:val="00A62024"/>
    <w:rsid w:val="00A645F9"/>
    <w:rsid w:val="00A727C3"/>
    <w:rsid w:val="00A73C11"/>
    <w:rsid w:val="00A76CC1"/>
    <w:rsid w:val="00A81D18"/>
    <w:rsid w:val="00A820A0"/>
    <w:rsid w:val="00A93CC2"/>
    <w:rsid w:val="00A96FE6"/>
    <w:rsid w:val="00AA3C1B"/>
    <w:rsid w:val="00AA5DB9"/>
    <w:rsid w:val="00AB0611"/>
    <w:rsid w:val="00AB145F"/>
    <w:rsid w:val="00AB1F7A"/>
    <w:rsid w:val="00AB521D"/>
    <w:rsid w:val="00AC0878"/>
    <w:rsid w:val="00AC4A5B"/>
    <w:rsid w:val="00AF3D7D"/>
    <w:rsid w:val="00AF51B3"/>
    <w:rsid w:val="00AF66C6"/>
    <w:rsid w:val="00AF7F57"/>
    <w:rsid w:val="00B13D5C"/>
    <w:rsid w:val="00B27A26"/>
    <w:rsid w:val="00B33AEB"/>
    <w:rsid w:val="00B70FD3"/>
    <w:rsid w:val="00B77DF4"/>
    <w:rsid w:val="00B86403"/>
    <w:rsid w:val="00B92032"/>
    <w:rsid w:val="00B932AC"/>
    <w:rsid w:val="00BC4708"/>
    <w:rsid w:val="00BD071C"/>
    <w:rsid w:val="00BD1BB4"/>
    <w:rsid w:val="00BE1C40"/>
    <w:rsid w:val="00BE39A5"/>
    <w:rsid w:val="00BE463D"/>
    <w:rsid w:val="00C03920"/>
    <w:rsid w:val="00C03AA3"/>
    <w:rsid w:val="00C23181"/>
    <w:rsid w:val="00C37D79"/>
    <w:rsid w:val="00C46B68"/>
    <w:rsid w:val="00C47591"/>
    <w:rsid w:val="00C51755"/>
    <w:rsid w:val="00C742C4"/>
    <w:rsid w:val="00C7479A"/>
    <w:rsid w:val="00C75661"/>
    <w:rsid w:val="00C76BB0"/>
    <w:rsid w:val="00C80F5A"/>
    <w:rsid w:val="00CA6751"/>
    <w:rsid w:val="00CC21B5"/>
    <w:rsid w:val="00CD2695"/>
    <w:rsid w:val="00D0638B"/>
    <w:rsid w:val="00D1274D"/>
    <w:rsid w:val="00D21711"/>
    <w:rsid w:val="00D252AE"/>
    <w:rsid w:val="00D40327"/>
    <w:rsid w:val="00D47215"/>
    <w:rsid w:val="00D63805"/>
    <w:rsid w:val="00D64CFC"/>
    <w:rsid w:val="00D67700"/>
    <w:rsid w:val="00D743BB"/>
    <w:rsid w:val="00D9154C"/>
    <w:rsid w:val="00D97C40"/>
    <w:rsid w:val="00DA7DE2"/>
    <w:rsid w:val="00DF68C7"/>
    <w:rsid w:val="00E01DAD"/>
    <w:rsid w:val="00E037F1"/>
    <w:rsid w:val="00E056A9"/>
    <w:rsid w:val="00E07CDB"/>
    <w:rsid w:val="00E15D18"/>
    <w:rsid w:val="00E24844"/>
    <w:rsid w:val="00E26EC8"/>
    <w:rsid w:val="00E3181D"/>
    <w:rsid w:val="00E33038"/>
    <w:rsid w:val="00E4399D"/>
    <w:rsid w:val="00E84AFA"/>
    <w:rsid w:val="00E95377"/>
    <w:rsid w:val="00EA1F2E"/>
    <w:rsid w:val="00EC272D"/>
    <w:rsid w:val="00ED42BF"/>
    <w:rsid w:val="00F060D7"/>
    <w:rsid w:val="00F07B02"/>
    <w:rsid w:val="00F2218E"/>
    <w:rsid w:val="00F30ACA"/>
    <w:rsid w:val="00F55F89"/>
    <w:rsid w:val="00F56674"/>
    <w:rsid w:val="00F7547B"/>
    <w:rsid w:val="00F84981"/>
    <w:rsid w:val="00FA21D0"/>
    <w:rsid w:val="00FA7F57"/>
    <w:rsid w:val="00FB6606"/>
    <w:rsid w:val="00FD3008"/>
    <w:rsid w:val="00FE2F0A"/>
    <w:rsid w:val="00FE3C9A"/>
    <w:rsid w:val="00FE43C6"/>
    <w:rsid w:val="00FE7162"/>
    <w:rsid w:val="6A19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1236</Words>
  <Characters>7047</Characters>
  <Lines>58</Lines>
  <Paragraphs>16</Paragraphs>
  <TotalTime>465</TotalTime>
  <ScaleCrop>false</ScaleCrop>
  <LinksUpToDate>false</LinksUpToDate>
  <CharactersWithSpaces>8267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2024-12-09T01:50:00Z</dcterms:created>
  <dc:creator>Dell</dc:creator>
  <cp:lastModifiedBy>Dell</cp:lastModifiedBy>
  <dcterms:modified xsi:type="dcterms:W3CDTF">2026-06-11T03:44:40Z</dcterms:modified>
  <cp:revision>1914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B212DC5B19D14DFF9FF0EBFD20C304CF_13</vt:lpwstr>
  </property>
</Properties>
</file>